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F" w:rsidRPr="007D00DF" w:rsidRDefault="007D00DF" w:rsidP="007D0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DF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</w:t>
      </w:r>
    </w:p>
    <w:p w:rsidR="007D00DF" w:rsidRPr="007D00DF" w:rsidRDefault="007D00DF" w:rsidP="007D0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DF">
        <w:rPr>
          <w:rFonts w:ascii="Times New Roman" w:hAnsi="Times New Roman" w:cs="Times New Roman"/>
          <w:b/>
          <w:bCs/>
          <w:sz w:val="24"/>
          <w:szCs w:val="24"/>
        </w:rPr>
        <w:t>Język polski klasa IV</w:t>
      </w:r>
    </w:p>
    <w:p w:rsidR="007D00DF" w:rsidRDefault="007D00DF" w:rsidP="007D0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DF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Orła Białego w Uhercach Mineralnych </w:t>
      </w:r>
    </w:p>
    <w:p w:rsidR="007D00DF" w:rsidRPr="007D00DF" w:rsidRDefault="007D00DF" w:rsidP="007D0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Bożena Szymbara</w:t>
      </w:r>
      <w:bookmarkStart w:id="0" w:name="_GoBack"/>
      <w:bookmarkEnd w:id="0"/>
    </w:p>
    <w:p w:rsidR="00812FAD" w:rsidRPr="007D00DF" w:rsidRDefault="00812FAD" w:rsidP="00812F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00DF">
        <w:rPr>
          <w:rFonts w:ascii="Times New Roman" w:hAnsi="Times New Roman" w:cs="Times New Roman"/>
          <w:bCs/>
          <w:sz w:val="24"/>
          <w:szCs w:val="24"/>
        </w:rPr>
        <w:t>Przygotowanie do zajęć:</w:t>
      </w:r>
    </w:p>
    <w:p w:rsidR="00812FAD" w:rsidRPr="007D00DF" w:rsidRDefault="00812FAD" w:rsidP="00812F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Uczeń systematycznie odrabia zadania domowe, na lekcję przynosi podręcznik, zeszyt ćwiczeń, zeszyt ( w linię lub kratkę ) oraz przybory szkolne. Nieprzygotowanie się do zajęć (brak zadań domowych, niegotowość odpowiedzi) należy zgłaszać nauczycielowi na początku lekcji. Nieprzygotowanie można zgłaszać dwa  razy w semestrze. Każde kolejne skutkuje oceną negatywną. Uczeń, który nie posiadał podręcznika, zeszytu ćwiczeń lub zeszytu przedmiotowego zobowiązany jest do uzupełnienia brakujących zadań i notatek na następną lekcję. Uczniowie nieobecni na lekcji również zobowiązani są do uzupełnienia brakujących zadań i notatek.</w:t>
      </w:r>
    </w:p>
    <w:p w:rsidR="008D0C58" w:rsidRPr="007D00DF" w:rsidRDefault="008D0C58" w:rsidP="00812F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sprawdzania osiągnięć uczniów</w:t>
      </w:r>
      <w:r w:rsidR="00812FAD"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Odpytywanie bieżące – w miarę możliwości na każdej lekcji. 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przez uczniów ćwiczeń - według uznania nauczyciela. 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klasowe ( np. pisanie własnego teksu, czytanie ze zrozumieniem) -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minimum 2 razy w semestrze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Sprawdziany gramatyczne - po każdej większej partii materiału. </w:t>
      </w:r>
    </w:p>
    <w:p w:rsidR="008D0C58" w:rsidRPr="007D00DF" w:rsidRDefault="008D0C58" w:rsidP="008D0C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Dyktanda – co najmniej 2 w semestrze. 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Testy lub sprawdziany ze znajomości treści lektur . 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Kartkówki - z bieżącego materiału - według uznania nauczyciela.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przedmiotowy i zeszyt ćwiczeń - przynajmniej raz w semestrze.</w:t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D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Recytacja wiersza/ fragmentu prozy – przynajmniej 1 raz w semestrze</w:t>
      </w:r>
    </w:p>
    <w:p w:rsidR="00923EEF" w:rsidRPr="007D00DF" w:rsidRDefault="00923EEF" w:rsidP="008D0C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DF">
        <w:rPr>
          <w:rFonts w:ascii="Times New Roman" w:hAnsi="Times New Roman" w:cs="Times New Roman"/>
          <w:sz w:val="24"/>
          <w:szCs w:val="24"/>
        </w:rPr>
        <w:t>Plus można otrzymać za aktywność na lekcji lub odrobienie prac dodatkowych. Pięć plusów    w dzienniku oznaczają ocenę bardzo dobrą</w:t>
      </w:r>
    </w:p>
    <w:p w:rsidR="008D0C58" w:rsidRPr="007D00DF" w:rsidRDefault="008D0C58" w:rsidP="008D0C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Kryteria oceniania: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>niedostateczny</w:t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poziom umiejętności i wiadomości objętych wymaganiami edukacyjnymi klasy czwartej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uniemożliwia osiąganie celów polonistycznych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nie potrafi wykonać zadań o niewielkim poziomie trudności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dopuszczający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poziom umiejętności i wiadomości objętych wymaganiami edukacyjnymi klasy piątej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umożliwia osiąganie celów polonistycznych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potrafi wykonać zadania teoretyczne i praktyczne o niewielkim poziomie trudności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dostateczny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poziom zdobytych umiejętności i wiadomości objętych wymaganiami edukacyjnymi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klasy piątej pozwala na rozwijanie kompetencji ujętych w programie i wynikających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z podstawy programowej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wykonuje zadania teoretyczne i praktyczne typowe o średnim poziomie trudności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ujętych w programie i wynikających z podstawy programowej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>dobry</w:t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poprawnie stosuje wiadomości i umiejętności ujęte w programie nauczania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i wynikające z podstawy programowej, rozwiązuje samodzielnie typowe zadania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teoretyczne i praktyczne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bardzo dobry </w:t>
      </w:r>
      <w:r w:rsidRPr="007D00DF">
        <w:rPr>
          <w:rFonts w:ascii="Times New Roman" w:hAnsi="Times New Roman" w:cs="Times New Roman"/>
          <w:b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sprawnie się posługuje zdobytymi wiadomościami, rozwiązuje samodzielnie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problemy teoretyczne i praktyczne ujęte w programie nauczania i wynikające z podstawy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programowej, potrafi zastosować poznaną wiedzę do rozwiązywania zadań i problemów w nowych sytuacjach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celujący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uczeń biegle się posługuje zdobytymi wiadomościami i umiejętnościami w rozwiązywaniu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problemów teoretycznych i praktycznych objętych programem nauczania i wynikających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z podstawy programowej, proponuje rozwiązania nietypowe; jest twórczy, rozwija własne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uzdolnienia</w:t>
      </w:r>
    </w:p>
    <w:p w:rsidR="008D0C58" w:rsidRPr="007D00DF" w:rsidRDefault="008D0C58" w:rsidP="008D0C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PUNKTACJA DYKTANDA</w:t>
      </w:r>
    </w:p>
    <w:p w:rsidR="008D0C58" w:rsidRPr="007D00DF" w:rsidRDefault="008D0C58" w:rsidP="008D0C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0 błędów cel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1 błąd </w:t>
      </w:r>
      <w:proofErr w:type="spellStart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bdb</w:t>
      </w:r>
      <w:proofErr w:type="spellEnd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2-3 błędy </w:t>
      </w:r>
      <w:proofErr w:type="spellStart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db</w:t>
      </w:r>
      <w:proofErr w:type="spellEnd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4-5 błędów </w:t>
      </w:r>
      <w:proofErr w:type="spellStart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dst</w:t>
      </w:r>
      <w:proofErr w:type="spellEnd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6-7 błędów </w:t>
      </w:r>
      <w:proofErr w:type="spellStart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dop</w:t>
      </w:r>
      <w:proofErr w:type="spellEnd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8 błędów </w:t>
      </w:r>
      <w:proofErr w:type="spellStart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ndst</w:t>
      </w:r>
      <w:proofErr w:type="spellEnd"/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7D00DF">
        <w:rPr>
          <w:rFonts w:ascii="Times New Roman" w:hAnsi="Times New Roman" w:cs="Times New Roman"/>
          <w:sz w:val="24"/>
          <w:szCs w:val="24"/>
        </w:rPr>
        <w:br/>
      </w:r>
      <w:r w:rsidRPr="007D00DF">
        <w:rPr>
          <w:rStyle w:val="markedcontent"/>
          <w:rFonts w:ascii="Times New Roman" w:hAnsi="Times New Roman" w:cs="Times New Roman"/>
          <w:sz w:val="24"/>
          <w:szCs w:val="24"/>
        </w:rPr>
        <w:t>4 interpunkcyjnych = 1ort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DF">
        <w:rPr>
          <w:rFonts w:ascii="Times New Roman" w:hAnsi="Times New Roman" w:cs="Times New Roman"/>
          <w:sz w:val="24"/>
          <w:szCs w:val="24"/>
          <w:u w:val="single"/>
        </w:rPr>
        <w:t>Kryteria oceniania sprawdzianów oraz klasówek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- 0%- 29%- ocena niedostateczna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- 30%- 50%- ocena dopuszczająca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- 51%- 75%- ocena dostateczna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- 76%-90%- ocena dobra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t>- 91%- 99%- ocena bardzo dobra</w:t>
      </w:r>
    </w:p>
    <w:p w:rsidR="00655140" w:rsidRPr="007D00DF" w:rsidRDefault="00655140" w:rsidP="00655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DF">
        <w:rPr>
          <w:rFonts w:ascii="Times New Roman" w:hAnsi="Times New Roman" w:cs="Times New Roman"/>
          <w:sz w:val="24"/>
          <w:szCs w:val="24"/>
        </w:rPr>
        <w:lastRenderedPageBreak/>
        <w:t>- 100%  - ocena celująca</w:t>
      </w:r>
    </w:p>
    <w:p w:rsidR="00655140" w:rsidRPr="007D00DF" w:rsidRDefault="00655140" w:rsidP="00655140">
      <w:pPr>
        <w:rPr>
          <w:rFonts w:ascii="Times New Roman" w:hAnsi="Times New Roman" w:cs="Times New Roman"/>
          <w:sz w:val="24"/>
          <w:szCs w:val="24"/>
        </w:rPr>
      </w:pPr>
    </w:p>
    <w:p w:rsidR="00655140" w:rsidRPr="007D00DF" w:rsidRDefault="00655140" w:rsidP="008D0C58">
      <w:pPr>
        <w:rPr>
          <w:rFonts w:ascii="Times New Roman" w:hAnsi="Times New Roman" w:cs="Times New Roman"/>
          <w:sz w:val="24"/>
          <w:szCs w:val="24"/>
        </w:rPr>
      </w:pPr>
    </w:p>
    <w:p w:rsidR="00A96D8E" w:rsidRPr="007D00DF" w:rsidRDefault="00A96D8E">
      <w:pPr>
        <w:rPr>
          <w:rFonts w:ascii="Times New Roman" w:hAnsi="Times New Roman" w:cs="Times New Roman"/>
          <w:sz w:val="24"/>
          <w:szCs w:val="24"/>
        </w:rPr>
      </w:pPr>
    </w:p>
    <w:sectPr w:rsidR="00A96D8E" w:rsidRPr="007D00DF" w:rsidSect="00A9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58"/>
    <w:rsid w:val="006002AA"/>
    <w:rsid w:val="00655140"/>
    <w:rsid w:val="007C515B"/>
    <w:rsid w:val="007D00DF"/>
    <w:rsid w:val="00812FAD"/>
    <w:rsid w:val="008D0C58"/>
    <w:rsid w:val="00923EEF"/>
    <w:rsid w:val="00A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C0FE-C51B-410C-9F10-0FAFA580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Wojciech Orłowski</cp:lastModifiedBy>
  <cp:revision>2</cp:revision>
  <dcterms:created xsi:type="dcterms:W3CDTF">2021-10-06T11:43:00Z</dcterms:created>
  <dcterms:modified xsi:type="dcterms:W3CDTF">2021-10-06T11:43:00Z</dcterms:modified>
</cp:coreProperties>
</file>